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EC5" w:rsidRPr="00487935" w:rsidRDefault="00495EC5" w:rsidP="00495EC5">
      <w:pPr>
        <w:jc w:val="center"/>
        <w:rPr>
          <w:rFonts w:ascii="Calibri" w:hAnsi="Calibri"/>
        </w:rPr>
      </w:pPr>
      <w:r w:rsidRPr="00487935">
        <w:rPr>
          <w:rFonts w:ascii="Calibri" w:hAnsi="Calibri"/>
          <w:noProof/>
          <w:lang w:eastAsia="en-GB" w:bidi="ar-SA"/>
        </w:rPr>
        <w:drawing>
          <wp:anchor distT="0" distB="0" distL="0" distR="0" simplePos="0" relativeHeight="251664384" behindDoc="0" locked="0" layoutInCell="1" allowOverlap="1">
            <wp:simplePos x="0" y="0"/>
            <wp:positionH relativeFrom="column">
              <wp:posOffset>439420</wp:posOffset>
            </wp:positionH>
            <wp:positionV relativeFrom="paragraph">
              <wp:posOffset>-147320</wp:posOffset>
            </wp:positionV>
            <wp:extent cx="629285" cy="629285"/>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285" cy="6292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87935">
        <w:rPr>
          <w:rFonts w:ascii="Calibri" w:hAnsi="Calibri"/>
          <w:noProof/>
          <w:lang w:eastAsia="en-GB" w:bidi="ar-SA"/>
        </w:rPr>
        <w:drawing>
          <wp:anchor distT="0" distB="0" distL="0" distR="0" simplePos="0" relativeHeight="251662336" behindDoc="0" locked="0" layoutInCell="1" allowOverlap="1">
            <wp:simplePos x="0" y="0"/>
            <wp:positionH relativeFrom="column">
              <wp:posOffset>1273810</wp:posOffset>
            </wp:positionH>
            <wp:positionV relativeFrom="paragraph">
              <wp:posOffset>-212725</wp:posOffset>
            </wp:positionV>
            <wp:extent cx="693420" cy="69469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3420" cy="6946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87935">
        <w:rPr>
          <w:rFonts w:ascii="Calibri" w:hAnsi="Calibri"/>
          <w:noProof/>
          <w:lang w:eastAsia="en-GB" w:bidi="ar-SA"/>
        </w:rPr>
        <w:drawing>
          <wp:anchor distT="0" distB="0" distL="0" distR="0" simplePos="0" relativeHeight="251661312" behindDoc="0" locked="0" layoutInCell="1" allowOverlap="1">
            <wp:simplePos x="0" y="0"/>
            <wp:positionH relativeFrom="column">
              <wp:posOffset>2153285</wp:posOffset>
            </wp:positionH>
            <wp:positionV relativeFrom="paragraph">
              <wp:posOffset>-132080</wp:posOffset>
            </wp:positionV>
            <wp:extent cx="951865" cy="499745"/>
            <wp:effectExtent l="0" t="0" r="63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1865" cy="4997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87935">
        <w:rPr>
          <w:rFonts w:ascii="Calibri" w:hAnsi="Calibri"/>
          <w:noProof/>
          <w:lang w:eastAsia="en-GB" w:bidi="ar-SA"/>
        </w:rPr>
        <w:drawing>
          <wp:anchor distT="0" distB="0" distL="0" distR="0" simplePos="0" relativeHeight="251659264" behindDoc="0" locked="0" layoutInCell="1" allowOverlap="1">
            <wp:simplePos x="0" y="0"/>
            <wp:positionH relativeFrom="column">
              <wp:posOffset>3258820</wp:posOffset>
            </wp:positionH>
            <wp:positionV relativeFrom="paragraph">
              <wp:posOffset>-212725</wp:posOffset>
            </wp:positionV>
            <wp:extent cx="515620" cy="647065"/>
            <wp:effectExtent l="0" t="0" r="0" b="63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5620" cy="6470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87935">
        <w:rPr>
          <w:rFonts w:ascii="Calibri" w:hAnsi="Calibri"/>
          <w:noProof/>
          <w:lang w:eastAsia="en-GB" w:bidi="ar-SA"/>
        </w:rPr>
        <w:drawing>
          <wp:anchor distT="0" distB="0" distL="114300" distR="114300" simplePos="0" relativeHeight="251666432" behindDoc="0" locked="0" layoutInCell="1" allowOverlap="1">
            <wp:simplePos x="0" y="0"/>
            <wp:positionH relativeFrom="column">
              <wp:posOffset>5516880</wp:posOffset>
            </wp:positionH>
            <wp:positionV relativeFrom="paragraph">
              <wp:posOffset>-3175</wp:posOffset>
            </wp:positionV>
            <wp:extent cx="758825" cy="370840"/>
            <wp:effectExtent l="0" t="0" r="3175" b="0"/>
            <wp:wrapNone/>
            <wp:docPr id="4" name="Picture 4" descr="DigitalGlobe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gitalGlobeFoundat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8825" cy="370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7935">
        <w:rPr>
          <w:rFonts w:ascii="Calibri" w:hAnsi="Calibri"/>
          <w:noProof/>
          <w:lang w:eastAsia="en-GB" w:bidi="ar-SA"/>
        </w:rPr>
        <w:drawing>
          <wp:anchor distT="0" distB="0" distL="0" distR="0" simplePos="0" relativeHeight="251665408" behindDoc="0" locked="0" layoutInCell="1" allowOverlap="1">
            <wp:simplePos x="0" y="0"/>
            <wp:positionH relativeFrom="column">
              <wp:posOffset>-267970</wp:posOffset>
            </wp:positionH>
            <wp:positionV relativeFrom="paragraph">
              <wp:posOffset>-160655</wp:posOffset>
            </wp:positionV>
            <wp:extent cx="515620" cy="6184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5620" cy="6184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87935">
        <w:rPr>
          <w:rFonts w:ascii="Calibri" w:hAnsi="Calibri"/>
          <w:noProof/>
          <w:lang w:eastAsia="en-GB" w:bidi="ar-SA"/>
        </w:rPr>
        <w:drawing>
          <wp:anchor distT="0" distB="0" distL="0" distR="0" simplePos="0" relativeHeight="251660288" behindDoc="0" locked="0" layoutInCell="1" allowOverlap="1">
            <wp:simplePos x="0" y="0"/>
            <wp:positionH relativeFrom="column">
              <wp:posOffset>4838700</wp:posOffset>
            </wp:positionH>
            <wp:positionV relativeFrom="paragraph">
              <wp:posOffset>-212725</wp:posOffset>
            </wp:positionV>
            <wp:extent cx="377190" cy="616585"/>
            <wp:effectExtent l="0" t="0" r="381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7190" cy="6165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87935">
        <w:rPr>
          <w:rFonts w:ascii="Calibri" w:hAnsi="Calibri"/>
          <w:noProof/>
          <w:lang w:eastAsia="en-GB" w:bidi="ar-SA"/>
        </w:rPr>
        <w:drawing>
          <wp:anchor distT="0" distB="0" distL="0" distR="0" simplePos="0" relativeHeight="251663360" behindDoc="0" locked="0" layoutInCell="1" allowOverlap="1">
            <wp:simplePos x="0" y="0"/>
            <wp:positionH relativeFrom="column">
              <wp:posOffset>3999865</wp:posOffset>
            </wp:positionH>
            <wp:positionV relativeFrom="paragraph">
              <wp:posOffset>-173990</wp:posOffset>
            </wp:positionV>
            <wp:extent cx="590550" cy="5905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F8427F" w:rsidRDefault="00495EC5">
      <w:pPr>
        <w:rPr>
          <w:rFonts w:ascii="Calibri" w:hAnsi="Calibri"/>
          <w:b/>
          <w:i/>
          <w:color w:val="000000"/>
        </w:rPr>
      </w:pPr>
      <w:r w:rsidRPr="00487935">
        <w:rPr>
          <w:rFonts w:ascii="Calibri" w:hAnsi="Calibri"/>
          <w:b/>
          <w:i/>
          <w:color w:val="000000"/>
        </w:rPr>
        <w:t xml:space="preserve">DPLUS065 Coastal Habitat Mapping: </w:t>
      </w:r>
      <w:r w:rsidR="003974BD">
        <w:rPr>
          <w:rFonts w:ascii="Calibri" w:hAnsi="Calibri"/>
          <w:b/>
          <w:i/>
          <w:color w:val="000000"/>
        </w:rPr>
        <w:t xml:space="preserve">Developing </w:t>
      </w:r>
      <w:r>
        <w:rPr>
          <w:rFonts w:ascii="Calibri" w:hAnsi="Calibri"/>
          <w:b/>
          <w:i/>
          <w:color w:val="000000"/>
        </w:rPr>
        <w:t>fine</w:t>
      </w:r>
      <w:r w:rsidR="003974BD">
        <w:rPr>
          <w:rFonts w:ascii="Calibri" w:hAnsi="Calibri"/>
          <w:b/>
          <w:i/>
          <w:color w:val="000000"/>
        </w:rPr>
        <w:t>-</w:t>
      </w:r>
      <w:r>
        <w:rPr>
          <w:rFonts w:ascii="Calibri" w:hAnsi="Calibri"/>
          <w:b/>
          <w:i/>
          <w:color w:val="000000"/>
        </w:rPr>
        <w:t xml:space="preserve">scale </w:t>
      </w:r>
      <w:r w:rsidR="003974BD">
        <w:rPr>
          <w:rFonts w:ascii="Calibri" w:hAnsi="Calibri"/>
          <w:b/>
          <w:i/>
          <w:color w:val="000000"/>
        </w:rPr>
        <w:t xml:space="preserve">habitat maps for the Falkland Islands using a </w:t>
      </w:r>
      <w:r>
        <w:rPr>
          <w:rFonts w:ascii="Calibri" w:hAnsi="Calibri"/>
          <w:b/>
          <w:i/>
          <w:color w:val="000000"/>
        </w:rPr>
        <w:t>QGIS and SAGA</w:t>
      </w:r>
      <w:r w:rsidR="006A341D">
        <w:rPr>
          <w:rFonts w:ascii="Calibri" w:hAnsi="Calibri"/>
          <w:b/>
          <w:i/>
          <w:color w:val="000000"/>
        </w:rPr>
        <w:t>-</w:t>
      </w:r>
      <w:r>
        <w:rPr>
          <w:rFonts w:ascii="Calibri" w:hAnsi="Calibri"/>
          <w:b/>
          <w:i/>
          <w:color w:val="000000"/>
        </w:rPr>
        <w:t xml:space="preserve">based Random Forest </w:t>
      </w:r>
      <w:r w:rsidR="00462881">
        <w:rPr>
          <w:rFonts w:ascii="Calibri" w:hAnsi="Calibri"/>
          <w:b/>
          <w:i/>
          <w:color w:val="000000"/>
        </w:rPr>
        <w:t>c</w:t>
      </w:r>
      <w:r>
        <w:rPr>
          <w:rFonts w:ascii="Calibri" w:hAnsi="Calibri"/>
          <w:b/>
          <w:i/>
          <w:color w:val="000000"/>
        </w:rPr>
        <w:t xml:space="preserve">lassifier modelling </w:t>
      </w:r>
      <w:r w:rsidR="00462881">
        <w:rPr>
          <w:rFonts w:ascii="Calibri" w:hAnsi="Calibri"/>
          <w:b/>
          <w:i/>
          <w:color w:val="000000"/>
        </w:rPr>
        <w:t>approach</w:t>
      </w:r>
      <w:r w:rsidR="003974BD">
        <w:rPr>
          <w:rFonts w:ascii="Calibri" w:hAnsi="Calibri"/>
          <w:b/>
          <w:i/>
          <w:color w:val="000000"/>
        </w:rPr>
        <w:t xml:space="preserve"> with </w:t>
      </w:r>
      <w:proofErr w:type="spellStart"/>
      <w:r>
        <w:rPr>
          <w:rFonts w:ascii="Calibri" w:hAnsi="Calibri"/>
          <w:b/>
          <w:i/>
          <w:color w:val="000000"/>
        </w:rPr>
        <w:t>World</w:t>
      </w:r>
      <w:r w:rsidR="003974BD">
        <w:rPr>
          <w:rFonts w:ascii="Calibri" w:hAnsi="Calibri"/>
          <w:b/>
          <w:i/>
          <w:color w:val="000000"/>
        </w:rPr>
        <w:t>View</w:t>
      </w:r>
      <w:proofErr w:type="spellEnd"/>
      <w:r w:rsidR="003974BD">
        <w:rPr>
          <w:rFonts w:ascii="Calibri" w:hAnsi="Calibri"/>
          <w:b/>
          <w:i/>
          <w:color w:val="000000"/>
        </w:rPr>
        <w:t xml:space="preserve"> satellite and d</w:t>
      </w:r>
      <w:r>
        <w:rPr>
          <w:rFonts w:ascii="Calibri" w:hAnsi="Calibri"/>
          <w:b/>
          <w:i/>
          <w:color w:val="000000"/>
        </w:rPr>
        <w:t>rone imagery</w:t>
      </w:r>
    </w:p>
    <w:p w:rsidR="00435B27" w:rsidRDefault="00435B27">
      <w:pPr>
        <w:rPr>
          <w:rFonts w:ascii="Calibri" w:hAnsi="Calibri"/>
          <w:b/>
          <w:i/>
          <w:color w:val="000000"/>
        </w:rPr>
      </w:pPr>
    </w:p>
    <w:p w:rsidR="00435B27" w:rsidRPr="00A43580" w:rsidRDefault="00435B27">
      <w:pPr>
        <w:rPr>
          <w:rFonts w:ascii="Calibri" w:hAnsi="Calibri"/>
          <w:b/>
          <w:iCs/>
          <w:color w:val="000000"/>
        </w:rPr>
      </w:pPr>
      <w:r w:rsidRPr="00A52DF5">
        <w:rPr>
          <w:rFonts w:ascii="Calibri" w:hAnsi="Calibri"/>
          <w:b/>
          <w:iCs/>
          <w:color w:val="000000"/>
        </w:rPr>
        <w:t>Background</w:t>
      </w:r>
    </w:p>
    <w:p w:rsidR="00435B27" w:rsidRDefault="00BC7A34">
      <w:pPr>
        <w:rPr>
          <w:rFonts w:ascii="Calibri" w:hAnsi="Calibri"/>
          <w:bCs/>
          <w:iCs/>
          <w:color w:val="000000"/>
        </w:rPr>
      </w:pPr>
      <w:r>
        <w:rPr>
          <w:rFonts w:ascii="Calibri" w:hAnsi="Calibri"/>
          <w:bCs/>
          <w:iCs/>
          <w:color w:val="000000"/>
        </w:rPr>
        <w:t xml:space="preserve">Upon the completion of island-wide </w:t>
      </w:r>
      <w:r w:rsidR="00A52DF5">
        <w:rPr>
          <w:rFonts w:ascii="Calibri" w:hAnsi="Calibri"/>
          <w:bCs/>
          <w:iCs/>
          <w:color w:val="000000"/>
        </w:rPr>
        <w:t>broad</w:t>
      </w:r>
      <w:r w:rsidR="003974BD">
        <w:rPr>
          <w:rFonts w:ascii="Calibri" w:hAnsi="Calibri"/>
          <w:bCs/>
          <w:iCs/>
          <w:color w:val="000000"/>
        </w:rPr>
        <w:t>-</w:t>
      </w:r>
      <w:r w:rsidR="00A52DF5">
        <w:rPr>
          <w:rFonts w:ascii="Calibri" w:hAnsi="Calibri"/>
          <w:bCs/>
          <w:iCs/>
          <w:color w:val="000000"/>
        </w:rPr>
        <w:t xml:space="preserve">scale </w:t>
      </w:r>
      <w:r>
        <w:rPr>
          <w:rFonts w:ascii="Calibri" w:hAnsi="Calibri"/>
          <w:bCs/>
          <w:iCs/>
          <w:color w:val="000000"/>
        </w:rPr>
        <w:t xml:space="preserve">habitat </w:t>
      </w:r>
      <w:r w:rsidR="00A52DF5">
        <w:rPr>
          <w:rFonts w:ascii="Calibri" w:hAnsi="Calibri"/>
          <w:bCs/>
          <w:iCs/>
          <w:color w:val="000000"/>
        </w:rPr>
        <w:t>maps</w:t>
      </w:r>
      <w:r>
        <w:rPr>
          <w:rFonts w:ascii="Calibri" w:hAnsi="Calibri"/>
          <w:bCs/>
          <w:iCs/>
          <w:color w:val="000000"/>
        </w:rPr>
        <w:t xml:space="preserve"> for the </w:t>
      </w:r>
      <w:r>
        <w:rPr>
          <w:rFonts w:ascii="Calibri" w:hAnsi="Calibri"/>
          <w:bCs/>
          <w:iCs/>
          <w:color w:val="000000"/>
        </w:rPr>
        <w:t>Falkland Islands and South Georgia</w:t>
      </w:r>
      <w:r>
        <w:rPr>
          <w:rFonts w:ascii="Calibri" w:hAnsi="Calibri"/>
          <w:bCs/>
          <w:iCs/>
          <w:color w:val="000000"/>
        </w:rPr>
        <w:t xml:space="preserve">, fine-scale habitat </w:t>
      </w:r>
      <w:r w:rsidR="00C40926">
        <w:rPr>
          <w:rFonts w:ascii="Calibri" w:hAnsi="Calibri"/>
          <w:bCs/>
          <w:iCs/>
          <w:color w:val="000000"/>
        </w:rPr>
        <w:t xml:space="preserve">models </w:t>
      </w:r>
      <w:proofErr w:type="gramStart"/>
      <w:r>
        <w:rPr>
          <w:rFonts w:ascii="Calibri" w:hAnsi="Calibri"/>
          <w:bCs/>
          <w:iCs/>
          <w:color w:val="000000"/>
        </w:rPr>
        <w:t xml:space="preserve">were </w:t>
      </w:r>
      <w:r w:rsidR="00C40926">
        <w:rPr>
          <w:rFonts w:ascii="Calibri" w:hAnsi="Calibri"/>
          <w:bCs/>
          <w:iCs/>
          <w:color w:val="000000"/>
        </w:rPr>
        <w:t>developed</w:t>
      </w:r>
      <w:proofErr w:type="gramEnd"/>
      <w:r w:rsidR="00C40926">
        <w:rPr>
          <w:rFonts w:ascii="Calibri" w:hAnsi="Calibri"/>
          <w:bCs/>
          <w:iCs/>
          <w:color w:val="000000"/>
        </w:rPr>
        <w:t xml:space="preserve"> </w:t>
      </w:r>
      <w:r>
        <w:rPr>
          <w:rFonts w:ascii="Calibri" w:hAnsi="Calibri"/>
          <w:bCs/>
          <w:iCs/>
          <w:color w:val="000000"/>
        </w:rPr>
        <w:t>for areas pri</w:t>
      </w:r>
      <w:r w:rsidR="00C40926">
        <w:rPr>
          <w:rFonts w:ascii="Calibri" w:hAnsi="Calibri"/>
          <w:bCs/>
          <w:iCs/>
          <w:color w:val="000000"/>
        </w:rPr>
        <w:t xml:space="preserve">oritised by stakeholders. These models used </w:t>
      </w:r>
      <w:r>
        <w:rPr>
          <w:rFonts w:ascii="Calibri" w:hAnsi="Calibri"/>
          <w:bCs/>
          <w:iCs/>
          <w:color w:val="000000"/>
        </w:rPr>
        <w:t xml:space="preserve">higher resolution imagery </w:t>
      </w:r>
      <w:r>
        <w:rPr>
          <w:rFonts w:ascii="Calibri" w:hAnsi="Calibri"/>
          <w:bCs/>
          <w:iCs/>
          <w:color w:val="000000"/>
        </w:rPr>
        <w:t>capable of capturing finer landscape features and a higher degree of nuance in classifiable habitat classes</w:t>
      </w:r>
      <w:r>
        <w:rPr>
          <w:rFonts w:ascii="Calibri" w:hAnsi="Calibri"/>
          <w:bCs/>
          <w:iCs/>
          <w:color w:val="000000"/>
        </w:rPr>
        <w:t>.</w:t>
      </w:r>
      <w:r w:rsidR="00C40926">
        <w:rPr>
          <w:rFonts w:ascii="Calibri" w:hAnsi="Calibri"/>
          <w:bCs/>
          <w:iCs/>
          <w:color w:val="000000"/>
        </w:rPr>
        <w:t xml:space="preserve">  The resultant fine-</w:t>
      </w:r>
      <w:r w:rsidR="00913F9A">
        <w:rPr>
          <w:rFonts w:ascii="Calibri" w:hAnsi="Calibri"/>
          <w:bCs/>
          <w:iCs/>
          <w:color w:val="000000"/>
        </w:rPr>
        <w:t xml:space="preserve">scale </w:t>
      </w:r>
      <w:r w:rsidR="00C40926">
        <w:rPr>
          <w:rFonts w:ascii="Calibri" w:hAnsi="Calibri"/>
          <w:bCs/>
          <w:iCs/>
          <w:color w:val="000000"/>
        </w:rPr>
        <w:t xml:space="preserve">habitat </w:t>
      </w:r>
      <w:r w:rsidR="00913F9A">
        <w:rPr>
          <w:rFonts w:ascii="Calibri" w:hAnsi="Calibri"/>
          <w:bCs/>
          <w:iCs/>
          <w:color w:val="000000"/>
        </w:rPr>
        <w:t xml:space="preserve">maps </w:t>
      </w:r>
      <w:r w:rsidR="00C40926">
        <w:rPr>
          <w:rFonts w:ascii="Calibri" w:hAnsi="Calibri"/>
          <w:bCs/>
          <w:iCs/>
          <w:color w:val="000000"/>
        </w:rPr>
        <w:t xml:space="preserve">from these models </w:t>
      </w:r>
      <w:proofErr w:type="gramStart"/>
      <w:r w:rsidR="00913F9A">
        <w:rPr>
          <w:rFonts w:ascii="Calibri" w:hAnsi="Calibri"/>
          <w:bCs/>
          <w:iCs/>
          <w:color w:val="000000"/>
        </w:rPr>
        <w:t>were created</w:t>
      </w:r>
      <w:proofErr w:type="gramEnd"/>
      <w:r w:rsidR="00913F9A">
        <w:rPr>
          <w:rFonts w:ascii="Calibri" w:hAnsi="Calibri"/>
          <w:bCs/>
          <w:iCs/>
          <w:color w:val="000000"/>
        </w:rPr>
        <w:t xml:space="preserve"> through a QGIS 3.4</w:t>
      </w:r>
      <w:r w:rsidR="00C40926">
        <w:rPr>
          <w:rFonts w:ascii="Calibri" w:hAnsi="Calibri"/>
          <w:bCs/>
          <w:iCs/>
          <w:color w:val="000000"/>
        </w:rPr>
        <w:t xml:space="preserve"> </w:t>
      </w:r>
      <w:r w:rsidR="00913F9A">
        <w:rPr>
          <w:rFonts w:ascii="Calibri" w:hAnsi="Calibri"/>
          <w:bCs/>
          <w:iCs/>
          <w:color w:val="000000"/>
        </w:rPr>
        <w:t>and SAGA 7.2.0</w:t>
      </w:r>
      <w:r w:rsidR="00C40926">
        <w:rPr>
          <w:rFonts w:ascii="Calibri" w:hAnsi="Calibri"/>
          <w:bCs/>
          <w:iCs/>
          <w:color w:val="000000"/>
        </w:rPr>
        <w:t xml:space="preserve"> based workflow </w:t>
      </w:r>
      <w:r w:rsidR="00913F9A">
        <w:rPr>
          <w:rFonts w:ascii="Calibri" w:hAnsi="Calibri"/>
          <w:bCs/>
          <w:iCs/>
          <w:color w:val="000000"/>
        </w:rPr>
        <w:t>(both of which are open source</w:t>
      </w:r>
      <w:r w:rsidR="00F06512">
        <w:rPr>
          <w:rFonts w:ascii="Calibri" w:hAnsi="Calibri"/>
          <w:bCs/>
          <w:iCs/>
          <w:color w:val="000000"/>
        </w:rPr>
        <w:t xml:space="preserve"> software</w:t>
      </w:r>
      <w:r w:rsidR="00913F9A">
        <w:rPr>
          <w:rFonts w:ascii="Calibri" w:hAnsi="Calibri"/>
          <w:bCs/>
          <w:iCs/>
          <w:color w:val="000000"/>
        </w:rPr>
        <w:t>)</w:t>
      </w:r>
      <w:r w:rsidR="00C40926">
        <w:rPr>
          <w:rFonts w:ascii="Calibri" w:hAnsi="Calibri"/>
          <w:bCs/>
          <w:iCs/>
          <w:color w:val="000000"/>
        </w:rPr>
        <w:t xml:space="preserve">.  These </w:t>
      </w:r>
      <w:r w:rsidR="007B3F8F">
        <w:rPr>
          <w:rFonts w:ascii="Calibri" w:hAnsi="Calibri"/>
          <w:bCs/>
          <w:iCs/>
          <w:color w:val="000000"/>
        </w:rPr>
        <w:t xml:space="preserve">maps </w:t>
      </w:r>
      <w:r w:rsidR="00913F9A">
        <w:rPr>
          <w:rFonts w:ascii="Calibri" w:hAnsi="Calibri"/>
          <w:bCs/>
          <w:iCs/>
          <w:color w:val="000000"/>
        </w:rPr>
        <w:t xml:space="preserve">incorporated </w:t>
      </w:r>
      <w:r w:rsidR="007B3F8F">
        <w:rPr>
          <w:rFonts w:ascii="Calibri" w:hAnsi="Calibri"/>
          <w:bCs/>
          <w:iCs/>
          <w:color w:val="000000"/>
        </w:rPr>
        <w:t>both drone and commercial (</w:t>
      </w:r>
      <w:proofErr w:type="spellStart"/>
      <w:r w:rsidR="007B3F8F">
        <w:rPr>
          <w:rFonts w:ascii="Calibri" w:hAnsi="Calibri"/>
          <w:bCs/>
          <w:iCs/>
          <w:color w:val="000000"/>
        </w:rPr>
        <w:t>WorldV</w:t>
      </w:r>
      <w:r w:rsidR="00913F9A">
        <w:rPr>
          <w:rFonts w:ascii="Calibri" w:hAnsi="Calibri"/>
          <w:bCs/>
          <w:iCs/>
          <w:color w:val="000000"/>
        </w:rPr>
        <w:t>iew</w:t>
      </w:r>
      <w:proofErr w:type="spellEnd"/>
      <w:r w:rsidR="007E32E5">
        <w:rPr>
          <w:rFonts w:ascii="Calibri" w:hAnsi="Calibri"/>
          <w:bCs/>
          <w:iCs/>
          <w:color w:val="000000"/>
        </w:rPr>
        <w:t xml:space="preserve">, </w:t>
      </w:r>
      <w:r w:rsidR="007B3F8F" w:rsidRPr="007B3F8F">
        <w:rPr>
          <w:rFonts w:ascii="Calibri" w:hAnsi="Calibri"/>
          <w:bCs/>
          <w:iCs/>
          <w:color w:val="000000"/>
        </w:rPr>
        <w:t>kindly provided through a Digital Globe Foundation grant</w:t>
      </w:r>
      <w:r w:rsidR="00913F9A">
        <w:rPr>
          <w:rFonts w:ascii="Calibri" w:hAnsi="Calibri"/>
          <w:bCs/>
          <w:iCs/>
          <w:color w:val="000000"/>
        </w:rPr>
        <w:t xml:space="preserve">) imagery into </w:t>
      </w:r>
      <w:r w:rsidR="00006C54">
        <w:rPr>
          <w:rFonts w:ascii="Calibri" w:hAnsi="Calibri"/>
          <w:bCs/>
          <w:iCs/>
          <w:color w:val="000000"/>
        </w:rPr>
        <w:t>a pixel</w:t>
      </w:r>
      <w:r w:rsidR="007B3F8F">
        <w:rPr>
          <w:rFonts w:ascii="Calibri" w:hAnsi="Calibri"/>
          <w:bCs/>
          <w:iCs/>
          <w:color w:val="000000"/>
        </w:rPr>
        <w:t xml:space="preserve"> </w:t>
      </w:r>
      <w:r w:rsidR="00006C54">
        <w:rPr>
          <w:rFonts w:ascii="Calibri" w:hAnsi="Calibri"/>
          <w:bCs/>
          <w:iCs/>
          <w:color w:val="000000"/>
        </w:rPr>
        <w:t>and object</w:t>
      </w:r>
      <w:r w:rsidR="006A341D">
        <w:rPr>
          <w:rFonts w:ascii="Calibri" w:hAnsi="Calibri"/>
          <w:bCs/>
          <w:iCs/>
          <w:color w:val="000000"/>
        </w:rPr>
        <w:t>-</w:t>
      </w:r>
      <w:r w:rsidR="00006C54">
        <w:rPr>
          <w:rFonts w:ascii="Calibri" w:hAnsi="Calibri"/>
          <w:bCs/>
          <w:iCs/>
          <w:color w:val="000000"/>
        </w:rPr>
        <w:t>based Random Forest classification.</w:t>
      </w:r>
    </w:p>
    <w:p w:rsidR="00435B27" w:rsidRDefault="00435B27">
      <w:pPr>
        <w:rPr>
          <w:rFonts w:ascii="Calibri" w:hAnsi="Calibri"/>
          <w:bCs/>
          <w:iCs/>
          <w:color w:val="000000"/>
        </w:rPr>
      </w:pPr>
    </w:p>
    <w:p w:rsidR="00435B27" w:rsidRPr="00435B27" w:rsidRDefault="00435B27">
      <w:pPr>
        <w:rPr>
          <w:rFonts w:ascii="Calibri" w:hAnsi="Calibri"/>
          <w:b/>
          <w:iCs/>
          <w:color w:val="000000"/>
        </w:rPr>
      </w:pPr>
      <w:r w:rsidRPr="00435B27">
        <w:rPr>
          <w:rFonts w:ascii="Calibri" w:hAnsi="Calibri"/>
          <w:b/>
          <w:iCs/>
          <w:color w:val="000000"/>
        </w:rPr>
        <w:t>Model inputs</w:t>
      </w:r>
    </w:p>
    <w:p w:rsidR="00BC4586" w:rsidRDefault="00BC4586" w:rsidP="00BC4586">
      <w:pPr>
        <w:pStyle w:val="ListParagraph"/>
        <w:numPr>
          <w:ilvl w:val="0"/>
          <w:numId w:val="1"/>
        </w:numPr>
        <w:rPr>
          <w:rFonts w:ascii="Calibri" w:hAnsi="Calibri"/>
          <w:bCs/>
          <w:iCs/>
          <w:color w:val="000000"/>
        </w:rPr>
      </w:pPr>
      <w:r w:rsidRPr="00BC4586">
        <w:rPr>
          <w:rFonts w:ascii="Calibri" w:hAnsi="Calibri"/>
          <w:bCs/>
          <w:iCs/>
          <w:color w:val="000000"/>
        </w:rPr>
        <w:t>R</w:t>
      </w:r>
      <w:r>
        <w:rPr>
          <w:rFonts w:ascii="Calibri" w:hAnsi="Calibri"/>
          <w:bCs/>
          <w:iCs/>
          <w:color w:val="000000"/>
        </w:rPr>
        <w:t>GB drone imagery where available</w:t>
      </w:r>
    </w:p>
    <w:p w:rsidR="00BC4586" w:rsidRDefault="00BC4586" w:rsidP="00BC4586">
      <w:pPr>
        <w:pStyle w:val="ListParagraph"/>
        <w:numPr>
          <w:ilvl w:val="0"/>
          <w:numId w:val="1"/>
        </w:numPr>
        <w:rPr>
          <w:rFonts w:ascii="Calibri" w:hAnsi="Calibri"/>
          <w:bCs/>
          <w:iCs/>
          <w:color w:val="000000"/>
        </w:rPr>
      </w:pPr>
      <w:r>
        <w:rPr>
          <w:rFonts w:ascii="Calibri" w:hAnsi="Calibri"/>
          <w:bCs/>
          <w:iCs/>
          <w:color w:val="000000"/>
        </w:rPr>
        <w:t xml:space="preserve">Multispectral drone imagery (RGB, Near </w:t>
      </w:r>
      <w:proofErr w:type="spellStart"/>
      <w:r>
        <w:rPr>
          <w:rFonts w:ascii="Calibri" w:hAnsi="Calibri"/>
          <w:bCs/>
          <w:iCs/>
          <w:color w:val="000000"/>
        </w:rPr>
        <w:t>Infra Red</w:t>
      </w:r>
      <w:proofErr w:type="spellEnd"/>
      <w:r>
        <w:rPr>
          <w:rFonts w:ascii="Calibri" w:hAnsi="Calibri"/>
          <w:bCs/>
          <w:iCs/>
          <w:color w:val="000000"/>
        </w:rPr>
        <w:t xml:space="preserve"> &amp; Red Edge) for Port Sussex</w:t>
      </w:r>
    </w:p>
    <w:p w:rsidR="004A6655" w:rsidRDefault="004A6655" w:rsidP="004A6655">
      <w:pPr>
        <w:pStyle w:val="ListParagraph"/>
        <w:numPr>
          <w:ilvl w:val="0"/>
          <w:numId w:val="1"/>
        </w:numPr>
        <w:rPr>
          <w:rFonts w:ascii="Calibri" w:hAnsi="Calibri"/>
          <w:bCs/>
          <w:iCs/>
          <w:color w:val="000000"/>
        </w:rPr>
      </w:pPr>
      <w:proofErr w:type="spellStart"/>
      <w:r>
        <w:rPr>
          <w:rFonts w:ascii="Calibri" w:hAnsi="Calibri"/>
          <w:bCs/>
          <w:iCs/>
          <w:color w:val="000000"/>
        </w:rPr>
        <w:t>WorldV</w:t>
      </w:r>
      <w:r w:rsidRPr="00BC4586">
        <w:rPr>
          <w:rFonts w:ascii="Calibri" w:hAnsi="Calibri"/>
          <w:bCs/>
          <w:iCs/>
          <w:color w:val="000000"/>
        </w:rPr>
        <w:t>iew</w:t>
      </w:r>
      <w:proofErr w:type="spellEnd"/>
      <w:r w:rsidRPr="00BC4586">
        <w:rPr>
          <w:rFonts w:ascii="Calibri" w:hAnsi="Calibri"/>
          <w:bCs/>
          <w:iCs/>
          <w:color w:val="000000"/>
        </w:rPr>
        <w:t xml:space="preserve"> 2/3 </w:t>
      </w:r>
      <w:r>
        <w:rPr>
          <w:rFonts w:ascii="Calibri" w:hAnsi="Calibri"/>
          <w:bCs/>
          <w:iCs/>
          <w:color w:val="000000"/>
        </w:rPr>
        <w:t xml:space="preserve">satellite imagery where </w:t>
      </w:r>
      <w:r w:rsidRPr="00BC4586">
        <w:rPr>
          <w:rFonts w:ascii="Calibri" w:hAnsi="Calibri"/>
          <w:bCs/>
          <w:iCs/>
          <w:color w:val="000000"/>
        </w:rPr>
        <w:t xml:space="preserve">no drone </w:t>
      </w:r>
      <w:r>
        <w:rPr>
          <w:rFonts w:ascii="Calibri" w:hAnsi="Calibri"/>
          <w:bCs/>
          <w:iCs/>
          <w:color w:val="000000"/>
        </w:rPr>
        <w:t xml:space="preserve">mapping </w:t>
      </w:r>
      <w:r w:rsidRPr="00BC4586">
        <w:rPr>
          <w:rFonts w:ascii="Calibri" w:hAnsi="Calibri"/>
          <w:bCs/>
          <w:iCs/>
          <w:color w:val="000000"/>
        </w:rPr>
        <w:t>survey</w:t>
      </w:r>
      <w:r>
        <w:rPr>
          <w:rFonts w:ascii="Calibri" w:hAnsi="Calibri"/>
          <w:bCs/>
          <w:iCs/>
          <w:color w:val="000000"/>
        </w:rPr>
        <w:t>s were conducted</w:t>
      </w:r>
    </w:p>
    <w:p w:rsidR="004A6655" w:rsidRDefault="004A6655" w:rsidP="004A6655">
      <w:pPr>
        <w:pStyle w:val="ListParagraph"/>
        <w:numPr>
          <w:ilvl w:val="0"/>
          <w:numId w:val="1"/>
        </w:numPr>
        <w:rPr>
          <w:rFonts w:ascii="Calibri" w:hAnsi="Calibri"/>
          <w:bCs/>
          <w:iCs/>
          <w:color w:val="000000"/>
        </w:rPr>
      </w:pPr>
      <w:r>
        <w:rPr>
          <w:rFonts w:ascii="Calibri" w:hAnsi="Calibri"/>
          <w:bCs/>
          <w:iCs/>
          <w:color w:val="000000"/>
        </w:rPr>
        <w:t>D</w:t>
      </w:r>
      <w:r w:rsidRPr="00BC4586">
        <w:rPr>
          <w:rFonts w:ascii="Calibri" w:hAnsi="Calibri"/>
          <w:bCs/>
          <w:iCs/>
          <w:color w:val="000000"/>
        </w:rPr>
        <w:t>rone-derived digital elevation model (DEM) where available</w:t>
      </w:r>
    </w:p>
    <w:p w:rsidR="004A6655" w:rsidRDefault="004A6655" w:rsidP="004A6655">
      <w:pPr>
        <w:pStyle w:val="ListParagraph"/>
        <w:numPr>
          <w:ilvl w:val="0"/>
          <w:numId w:val="1"/>
        </w:numPr>
        <w:rPr>
          <w:rFonts w:ascii="Calibri" w:hAnsi="Calibri"/>
          <w:bCs/>
          <w:iCs/>
          <w:color w:val="000000"/>
        </w:rPr>
      </w:pPr>
      <w:r>
        <w:rPr>
          <w:rFonts w:ascii="Calibri" w:hAnsi="Calibri"/>
          <w:bCs/>
          <w:iCs/>
          <w:color w:val="000000"/>
        </w:rPr>
        <w:t>Shuttle Radar Topographic Mission (</w:t>
      </w:r>
      <w:r w:rsidRPr="004A6655">
        <w:rPr>
          <w:rFonts w:ascii="Calibri" w:hAnsi="Calibri"/>
          <w:bCs/>
          <w:iCs/>
          <w:color w:val="000000"/>
        </w:rPr>
        <w:t>SRTM</w:t>
      </w:r>
      <w:r>
        <w:rPr>
          <w:rFonts w:ascii="Calibri" w:hAnsi="Calibri"/>
          <w:bCs/>
          <w:iCs/>
          <w:color w:val="000000"/>
        </w:rPr>
        <w:t xml:space="preserve">) </w:t>
      </w:r>
      <w:r w:rsidRPr="004A6655">
        <w:rPr>
          <w:rFonts w:ascii="Calibri" w:hAnsi="Calibri"/>
          <w:bCs/>
          <w:iCs/>
          <w:color w:val="000000"/>
        </w:rPr>
        <w:t>based</w:t>
      </w:r>
      <w:r>
        <w:rPr>
          <w:rFonts w:ascii="Calibri" w:hAnsi="Calibri"/>
          <w:bCs/>
          <w:iCs/>
          <w:color w:val="000000"/>
        </w:rPr>
        <w:t xml:space="preserve"> </w:t>
      </w:r>
      <w:r w:rsidRPr="00BC4586">
        <w:rPr>
          <w:rFonts w:ascii="Calibri" w:hAnsi="Calibri"/>
          <w:bCs/>
          <w:iCs/>
          <w:color w:val="000000"/>
        </w:rPr>
        <w:t>digital elevation model</w:t>
      </w:r>
      <w:r w:rsidRPr="004A6655">
        <w:rPr>
          <w:rFonts w:ascii="Calibri" w:hAnsi="Calibri"/>
          <w:bCs/>
          <w:iCs/>
          <w:color w:val="000000"/>
        </w:rPr>
        <w:t xml:space="preserve"> </w:t>
      </w:r>
      <w:r>
        <w:rPr>
          <w:rFonts w:ascii="Calibri" w:hAnsi="Calibri"/>
          <w:bCs/>
          <w:iCs/>
          <w:color w:val="000000"/>
        </w:rPr>
        <w:t>(</w:t>
      </w:r>
      <w:r w:rsidRPr="004A6655">
        <w:rPr>
          <w:rFonts w:ascii="Calibri" w:hAnsi="Calibri"/>
          <w:bCs/>
          <w:iCs/>
          <w:color w:val="000000"/>
        </w:rPr>
        <w:t>DEM</w:t>
      </w:r>
      <w:r>
        <w:rPr>
          <w:rFonts w:ascii="Calibri" w:hAnsi="Calibri"/>
          <w:bCs/>
          <w:iCs/>
          <w:color w:val="000000"/>
        </w:rPr>
        <w:t>)</w:t>
      </w:r>
      <w:r w:rsidRPr="004A6655">
        <w:rPr>
          <w:rFonts w:ascii="Calibri" w:hAnsi="Calibri"/>
          <w:bCs/>
          <w:iCs/>
          <w:color w:val="000000"/>
        </w:rPr>
        <w:t xml:space="preserve"> from USGS</w:t>
      </w:r>
      <w:r>
        <w:rPr>
          <w:rFonts w:ascii="Calibri" w:hAnsi="Calibri"/>
          <w:bCs/>
          <w:iCs/>
          <w:color w:val="000000"/>
        </w:rPr>
        <w:t>.</w:t>
      </w:r>
    </w:p>
    <w:p w:rsidR="004A6655" w:rsidRDefault="004A6655" w:rsidP="004A6655">
      <w:pPr>
        <w:pStyle w:val="ListParagraph"/>
        <w:numPr>
          <w:ilvl w:val="0"/>
          <w:numId w:val="1"/>
        </w:numPr>
        <w:rPr>
          <w:rFonts w:ascii="Calibri" w:hAnsi="Calibri"/>
          <w:bCs/>
          <w:iCs/>
          <w:color w:val="000000"/>
        </w:rPr>
      </w:pPr>
      <w:r>
        <w:rPr>
          <w:rFonts w:ascii="Calibri" w:hAnsi="Calibri"/>
          <w:bCs/>
          <w:iCs/>
          <w:color w:val="000000"/>
        </w:rPr>
        <w:t>Slope &amp; aspect layers calculated from DEMs</w:t>
      </w:r>
    </w:p>
    <w:p w:rsidR="004A6655" w:rsidRDefault="004A6655" w:rsidP="004A6655">
      <w:pPr>
        <w:pStyle w:val="ListParagraph"/>
        <w:numPr>
          <w:ilvl w:val="0"/>
          <w:numId w:val="1"/>
        </w:numPr>
        <w:rPr>
          <w:rFonts w:ascii="Calibri" w:hAnsi="Calibri"/>
          <w:bCs/>
          <w:iCs/>
          <w:color w:val="000000"/>
        </w:rPr>
      </w:pPr>
      <w:r>
        <w:rPr>
          <w:rFonts w:ascii="Calibri" w:hAnsi="Calibri"/>
          <w:bCs/>
          <w:iCs/>
          <w:color w:val="000000"/>
        </w:rPr>
        <w:t>Rasterised landward buffer initiated from the coastline</w:t>
      </w:r>
    </w:p>
    <w:p w:rsidR="009F03A2" w:rsidRDefault="009F03A2" w:rsidP="004A6655">
      <w:pPr>
        <w:pStyle w:val="ListParagraph"/>
        <w:numPr>
          <w:ilvl w:val="0"/>
          <w:numId w:val="1"/>
        </w:numPr>
        <w:rPr>
          <w:rFonts w:ascii="Calibri" w:hAnsi="Calibri"/>
          <w:bCs/>
          <w:iCs/>
          <w:color w:val="000000"/>
        </w:rPr>
      </w:pPr>
      <w:r>
        <w:rPr>
          <w:rFonts w:ascii="Calibri" w:hAnsi="Calibri"/>
          <w:bCs/>
          <w:iCs/>
          <w:color w:val="000000"/>
        </w:rPr>
        <w:t>Topographic Position Index layer</w:t>
      </w:r>
    </w:p>
    <w:p w:rsidR="009F03A2" w:rsidRDefault="009F03A2" w:rsidP="004A6655">
      <w:pPr>
        <w:pStyle w:val="ListParagraph"/>
        <w:numPr>
          <w:ilvl w:val="0"/>
          <w:numId w:val="1"/>
        </w:numPr>
        <w:rPr>
          <w:rFonts w:ascii="Calibri" w:hAnsi="Calibri"/>
          <w:bCs/>
          <w:iCs/>
          <w:color w:val="000000"/>
        </w:rPr>
      </w:pPr>
      <w:r>
        <w:rPr>
          <w:rFonts w:ascii="Calibri" w:hAnsi="Calibri"/>
          <w:bCs/>
          <w:iCs/>
          <w:color w:val="000000"/>
        </w:rPr>
        <w:t>Flow accumulation layer</w:t>
      </w:r>
    </w:p>
    <w:p w:rsidR="009F03A2" w:rsidRDefault="009F03A2" w:rsidP="004A6655">
      <w:pPr>
        <w:pStyle w:val="ListParagraph"/>
        <w:numPr>
          <w:ilvl w:val="0"/>
          <w:numId w:val="1"/>
        </w:numPr>
        <w:rPr>
          <w:rFonts w:ascii="Calibri" w:hAnsi="Calibri"/>
          <w:bCs/>
          <w:iCs/>
          <w:color w:val="000000"/>
        </w:rPr>
      </w:pPr>
      <w:r>
        <w:rPr>
          <w:rFonts w:ascii="Calibri" w:hAnsi="Calibri"/>
          <w:bCs/>
          <w:iCs/>
          <w:color w:val="000000"/>
        </w:rPr>
        <w:t>Segmentation layer from imagery created in SAGA</w:t>
      </w:r>
    </w:p>
    <w:p w:rsidR="009F03A2" w:rsidRPr="004A6655" w:rsidRDefault="009F03A2" w:rsidP="004A6655">
      <w:pPr>
        <w:pStyle w:val="ListParagraph"/>
        <w:numPr>
          <w:ilvl w:val="0"/>
          <w:numId w:val="1"/>
        </w:numPr>
        <w:rPr>
          <w:rFonts w:ascii="Calibri" w:hAnsi="Calibri"/>
          <w:bCs/>
          <w:iCs/>
          <w:color w:val="000000"/>
        </w:rPr>
      </w:pPr>
      <w:r>
        <w:rPr>
          <w:rFonts w:ascii="Calibri" w:hAnsi="Calibri"/>
          <w:bCs/>
          <w:iCs/>
          <w:color w:val="000000"/>
        </w:rPr>
        <w:t xml:space="preserve">Various ground validation datasets </w:t>
      </w:r>
    </w:p>
    <w:p w:rsidR="00A52DF5" w:rsidRDefault="00A52DF5">
      <w:pPr>
        <w:rPr>
          <w:rFonts w:ascii="Calibri" w:hAnsi="Calibri"/>
          <w:bCs/>
          <w:iCs/>
          <w:color w:val="000000"/>
        </w:rPr>
      </w:pPr>
    </w:p>
    <w:p w:rsidR="00435B27" w:rsidRPr="00A43580" w:rsidRDefault="00435B27">
      <w:pPr>
        <w:rPr>
          <w:rFonts w:ascii="Calibri" w:hAnsi="Calibri"/>
          <w:b/>
          <w:iCs/>
          <w:color w:val="000000"/>
        </w:rPr>
      </w:pPr>
      <w:r w:rsidRPr="00006C54">
        <w:rPr>
          <w:rFonts w:ascii="Calibri" w:hAnsi="Calibri"/>
          <w:b/>
          <w:iCs/>
          <w:color w:val="000000"/>
        </w:rPr>
        <w:t>Workflow summary</w:t>
      </w:r>
    </w:p>
    <w:p w:rsidR="00006C54" w:rsidRDefault="00006C54">
      <w:pPr>
        <w:rPr>
          <w:rFonts w:ascii="Calibri" w:hAnsi="Calibri"/>
          <w:bCs/>
          <w:iCs/>
          <w:color w:val="000000"/>
        </w:rPr>
      </w:pPr>
      <w:r>
        <w:rPr>
          <w:rFonts w:ascii="Calibri" w:hAnsi="Calibri"/>
          <w:bCs/>
          <w:iCs/>
          <w:color w:val="000000"/>
        </w:rPr>
        <w:t>Both drone and commercial imagery were prepared for processing (including the creation of the data products listed in the “</w:t>
      </w:r>
      <w:r w:rsidRPr="006A341D">
        <w:rPr>
          <w:rFonts w:ascii="Calibri" w:hAnsi="Calibri"/>
          <w:b/>
          <w:iCs/>
          <w:color w:val="000000"/>
        </w:rPr>
        <w:t>Model inputs</w:t>
      </w:r>
      <w:r>
        <w:rPr>
          <w:rFonts w:ascii="Calibri" w:hAnsi="Calibri"/>
          <w:bCs/>
          <w:iCs/>
          <w:color w:val="000000"/>
        </w:rPr>
        <w:t>” section of this document)</w:t>
      </w:r>
      <w:r w:rsidR="00196AAE">
        <w:rPr>
          <w:rFonts w:ascii="Calibri" w:hAnsi="Calibri"/>
          <w:bCs/>
          <w:iCs/>
          <w:color w:val="000000"/>
        </w:rPr>
        <w:t>. After data preparation was complete</w:t>
      </w:r>
      <w:r w:rsidR="006D3552">
        <w:rPr>
          <w:rFonts w:ascii="Calibri" w:hAnsi="Calibri"/>
          <w:bCs/>
          <w:iCs/>
          <w:color w:val="000000"/>
        </w:rPr>
        <w:t>d</w:t>
      </w:r>
      <w:r w:rsidR="00196AAE">
        <w:rPr>
          <w:rFonts w:ascii="Calibri" w:hAnsi="Calibri"/>
          <w:bCs/>
          <w:iCs/>
          <w:color w:val="000000"/>
        </w:rPr>
        <w:t xml:space="preserve">, the imagery </w:t>
      </w:r>
      <w:proofErr w:type="gramStart"/>
      <w:r w:rsidR="00196AAE">
        <w:rPr>
          <w:rFonts w:ascii="Calibri" w:hAnsi="Calibri"/>
          <w:bCs/>
          <w:iCs/>
          <w:color w:val="000000"/>
        </w:rPr>
        <w:t>w</w:t>
      </w:r>
      <w:r w:rsidR="006A341D">
        <w:rPr>
          <w:rFonts w:ascii="Calibri" w:hAnsi="Calibri"/>
          <w:bCs/>
          <w:iCs/>
          <w:color w:val="000000"/>
        </w:rPr>
        <w:t>ere</w:t>
      </w:r>
      <w:r w:rsidR="00196AAE">
        <w:rPr>
          <w:rFonts w:ascii="Calibri" w:hAnsi="Calibri"/>
          <w:bCs/>
          <w:iCs/>
          <w:color w:val="000000"/>
        </w:rPr>
        <w:t xml:space="preserve"> segmented</w:t>
      </w:r>
      <w:proofErr w:type="gramEnd"/>
      <w:r w:rsidR="00196AAE">
        <w:rPr>
          <w:rFonts w:ascii="Calibri" w:hAnsi="Calibri"/>
          <w:bCs/>
          <w:iCs/>
          <w:color w:val="000000"/>
        </w:rPr>
        <w:t xml:space="preserve"> using SAGA’s “Object Based Image Segmentation”</w:t>
      </w:r>
      <w:r w:rsidR="006D3552">
        <w:rPr>
          <w:rFonts w:ascii="Calibri" w:hAnsi="Calibri"/>
          <w:bCs/>
          <w:iCs/>
          <w:color w:val="000000"/>
        </w:rPr>
        <w:t xml:space="preserve"> tool. The segmented polygon </w:t>
      </w:r>
      <w:r w:rsidR="008C0577">
        <w:rPr>
          <w:rFonts w:ascii="Calibri" w:hAnsi="Calibri"/>
          <w:bCs/>
          <w:iCs/>
          <w:color w:val="000000"/>
        </w:rPr>
        <w:t xml:space="preserve">shapefile </w:t>
      </w:r>
      <w:proofErr w:type="gramStart"/>
      <w:r w:rsidR="006D3552">
        <w:rPr>
          <w:rFonts w:ascii="Calibri" w:hAnsi="Calibri"/>
          <w:bCs/>
          <w:iCs/>
          <w:color w:val="000000"/>
        </w:rPr>
        <w:t>was then updated</w:t>
      </w:r>
      <w:proofErr w:type="gramEnd"/>
      <w:r w:rsidR="006D3552">
        <w:rPr>
          <w:rFonts w:ascii="Calibri" w:hAnsi="Calibri"/>
          <w:bCs/>
          <w:iCs/>
          <w:color w:val="000000"/>
        </w:rPr>
        <w:t xml:space="preserve"> with the project ground</w:t>
      </w:r>
      <w:r w:rsidR="009F03A2">
        <w:rPr>
          <w:rFonts w:ascii="Calibri" w:hAnsi="Calibri"/>
          <w:bCs/>
          <w:iCs/>
          <w:color w:val="000000"/>
        </w:rPr>
        <w:t xml:space="preserve"> validation data, </w:t>
      </w:r>
      <w:r w:rsidR="006D3552">
        <w:rPr>
          <w:rFonts w:ascii="Calibri" w:hAnsi="Calibri"/>
          <w:bCs/>
          <w:iCs/>
          <w:color w:val="000000"/>
        </w:rPr>
        <w:t xml:space="preserve">after which the </w:t>
      </w:r>
      <w:proofErr w:type="spellStart"/>
      <w:r w:rsidR="006D3552">
        <w:rPr>
          <w:rFonts w:ascii="Calibri" w:hAnsi="Calibri"/>
          <w:bCs/>
          <w:iCs/>
          <w:color w:val="000000"/>
        </w:rPr>
        <w:t>groundtruthed</w:t>
      </w:r>
      <w:proofErr w:type="spellEnd"/>
      <w:r w:rsidR="006D3552">
        <w:rPr>
          <w:rFonts w:ascii="Calibri" w:hAnsi="Calibri"/>
          <w:bCs/>
          <w:iCs/>
          <w:color w:val="000000"/>
        </w:rPr>
        <w:t xml:space="preserve"> polygons were </w:t>
      </w:r>
      <w:r w:rsidR="008C0577">
        <w:rPr>
          <w:rFonts w:ascii="Calibri" w:hAnsi="Calibri"/>
          <w:bCs/>
          <w:iCs/>
          <w:color w:val="000000"/>
        </w:rPr>
        <w:t xml:space="preserve">selected and </w:t>
      </w:r>
      <w:r w:rsidR="006D3552">
        <w:rPr>
          <w:rFonts w:ascii="Calibri" w:hAnsi="Calibri"/>
          <w:bCs/>
          <w:iCs/>
          <w:color w:val="000000"/>
        </w:rPr>
        <w:t xml:space="preserve">exported from the original segmented dataset as their own independent polygon shapefile. From that newly exported shapefile, 20% of the </w:t>
      </w:r>
      <w:proofErr w:type="spellStart"/>
      <w:r w:rsidR="006D3552">
        <w:rPr>
          <w:rFonts w:ascii="Calibri" w:hAnsi="Calibri"/>
          <w:bCs/>
          <w:iCs/>
          <w:color w:val="000000"/>
        </w:rPr>
        <w:t>groundtruthed</w:t>
      </w:r>
      <w:proofErr w:type="spellEnd"/>
      <w:r w:rsidR="006D3552">
        <w:rPr>
          <w:rFonts w:ascii="Calibri" w:hAnsi="Calibri"/>
          <w:bCs/>
          <w:iCs/>
          <w:color w:val="000000"/>
        </w:rPr>
        <w:t xml:space="preserve"> polygons were randomly selected and then exported to a new validation dataset (polygons to remain outside of the classification process to be used as independent verification of model results</w:t>
      </w:r>
      <w:r w:rsidR="008C0577">
        <w:rPr>
          <w:rFonts w:ascii="Calibri" w:hAnsi="Calibri"/>
          <w:bCs/>
          <w:iCs/>
          <w:color w:val="000000"/>
        </w:rPr>
        <w:t xml:space="preserve"> in</w:t>
      </w:r>
      <w:r w:rsidR="006D3552">
        <w:rPr>
          <w:rFonts w:ascii="Calibri" w:hAnsi="Calibri"/>
          <w:bCs/>
          <w:iCs/>
          <w:color w:val="000000"/>
        </w:rPr>
        <w:t xml:space="preserve"> post-processing), while the remaining 80% </w:t>
      </w:r>
      <w:r w:rsidR="008C0577">
        <w:rPr>
          <w:rFonts w:ascii="Calibri" w:hAnsi="Calibri"/>
          <w:bCs/>
          <w:iCs/>
          <w:color w:val="000000"/>
        </w:rPr>
        <w:t xml:space="preserve">of </w:t>
      </w:r>
      <w:proofErr w:type="spellStart"/>
      <w:r w:rsidR="008C0577">
        <w:rPr>
          <w:rFonts w:ascii="Calibri" w:hAnsi="Calibri"/>
          <w:bCs/>
          <w:iCs/>
          <w:color w:val="000000"/>
        </w:rPr>
        <w:t>groundtruthed</w:t>
      </w:r>
      <w:proofErr w:type="spellEnd"/>
      <w:r w:rsidR="008C0577">
        <w:rPr>
          <w:rFonts w:ascii="Calibri" w:hAnsi="Calibri"/>
          <w:bCs/>
          <w:iCs/>
          <w:color w:val="000000"/>
        </w:rPr>
        <w:t xml:space="preserve"> polygons </w:t>
      </w:r>
      <w:r w:rsidR="006D3552">
        <w:rPr>
          <w:rFonts w:ascii="Calibri" w:hAnsi="Calibri"/>
          <w:bCs/>
          <w:iCs/>
          <w:color w:val="000000"/>
        </w:rPr>
        <w:t xml:space="preserve">were exported into a separate shapefile to be used as the training </w:t>
      </w:r>
      <w:r w:rsidR="006D3552">
        <w:rPr>
          <w:rFonts w:ascii="Calibri" w:hAnsi="Calibri"/>
          <w:bCs/>
          <w:iCs/>
          <w:color w:val="000000"/>
        </w:rPr>
        <w:lastRenderedPageBreak/>
        <w:t xml:space="preserve">input of the classifier. Once the training and validation datasets were </w:t>
      </w:r>
      <w:r w:rsidR="008C0577">
        <w:rPr>
          <w:rFonts w:ascii="Calibri" w:hAnsi="Calibri"/>
          <w:bCs/>
          <w:iCs/>
          <w:color w:val="000000"/>
        </w:rPr>
        <w:t>parted</w:t>
      </w:r>
      <w:r w:rsidR="006D3552">
        <w:rPr>
          <w:rFonts w:ascii="Calibri" w:hAnsi="Calibri"/>
          <w:bCs/>
          <w:iCs/>
          <w:color w:val="000000"/>
        </w:rPr>
        <w:t>, a Random Forest classification was run using the training shapefile and the compiled imagery</w:t>
      </w:r>
      <w:r w:rsidR="008C0577">
        <w:rPr>
          <w:rFonts w:ascii="Calibri" w:hAnsi="Calibri"/>
          <w:bCs/>
          <w:iCs/>
          <w:color w:val="000000"/>
        </w:rPr>
        <w:t xml:space="preserve">. The </w:t>
      </w:r>
      <w:r w:rsidR="006D3552">
        <w:rPr>
          <w:rFonts w:ascii="Calibri" w:hAnsi="Calibri"/>
          <w:bCs/>
          <w:iCs/>
          <w:color w:val="000000"/>
        </w:rPr>
        <w:t xml:space="preserve">classification </w:t>
      </w:r>
      <w:r w:rsidR="008C0577">
        <w:rPr>
          <w:rFonts w:ascii="Calibri" w:hAnsi="Calibri"/>
          <w:bCs/>
          <w:iCs/>
          <w:color w:val="000000"/>
        </w:rPr>
        <w:t xml:space="preserve">itself </w:t>
      </w:r>
      <w:proofErr w:type="gramStart"/>
      <w:r w:rsidR="006D3552">
        <w:rPr>
          <w:rFonts w:ascii="Calibri" w:hAnsi="Calibri"/>
          <w:bCs/>
          <w:iCs/>
          <w:color w:val="000000"/>
        </w:rPr>
        <w:t xml:space="preserve">was </w:t>
      </w:r>
      <w:r w:rsidR="008C0577">
        <w:rPr>
          <w:rFonts w:ascii="Calibri" w:hAnsi="Calibri"/>
          <w:bCs/>
          <w:iCs/>
          <w:color w:val="000000"/>
        </w:rPr>
        <w:t>managed</w:t>
      </w:r>
      <w:proofErr w:type="gramEnd"/>
      <w:r w:rsidR="006D3552">
        <w:rPr>
          <w:rFonts w:ascii="Calibri" w:hAnsi="Calibri"/>
          <w:bCs/>
          <w:iCs/>
          <w:color w:val="000000"/>
        </w:rPr>
        <w:t xml:space="preserve"> through the </w:t>
      </w:r>
      <w:proofErr w:type="spellStart"/>
      <w:r w:rsidR="006D3552">
        <w:rPr>
          <w:rFonts w:ascii="Calibri" w:hAnsi="Calibri"/>
          <w:bCs/>
          <w:iCs/>
          <w:color w:val="000000"/>
        </w:rPr>
        <w:t>dzetsaka</w:t>
      </w:r>
      <w:proofErr w:type="spellEnd"/>
      <w:r w:rsidR="006D3552">
        <w:rPr>
          <w:rFonts w:ascii="Calibri" w:hAnsi="Calibri"/>
          <w:bCs/>
          <w:iCs/>
          <w:color w:val="000000"/>
        </w:rPr>
        <w:t xml:space="preserve"> plugin available in QGIS</w:t>
      </w:r>
      <w:r w:rsidR="009F03A2">
        <w:rPr>
          <w:rFonts w:ascii="Calibri" w:hAnsi="Calibri"/>
          <w:bCs/>
          <w:iCs/>
          <w:color w:val="000000"/>
        </w:rPr>
        <w:t xml:space="preserve">; </w:t>
      </w:r>
      <w:r w:rsidR="006D3552">
        <w:rPr>
          <w:rFonts w:ascii="Calibri" w:hAnsi="Calibri"/>
          <w:bCs/>
          <w:iCs/>
          <w:color w:val="000000"/>
        </w:rPr>
        <w:t xml:space="preserve">an easy-to use graphical user interface </w:t>
      </w:r>
      <w:r w:rsidR="00F06512">
        <w:rPr>
          <w:rFonts w:ascii="Calibri" w:hAnsi="Calibri"/>
          <w:bCs/>
          <w:iCs/>
          <w:color w:val="000000"/>
        </w:rPr>
        <w:t>capable of running</w:t>
      </w:r>
      <w:r w:rsidR="006D3552">
        <w:rPr>
          <w:rFonts w:ascii="Calibri" w:hAnsi="Calibri"/>
          <w:bCs/>
          <w:iCs/>
          <w:color w:val="000000"/>
        </w:rPr>
        <w:t xml:space="preserve"> various types of common imagery classifiers</w:t>
      </w:r>
      <w:r w:rsidR="00E40BA9">
        <w:rPr>
          <w:rFonts w:ascii="Calibri" w:hAnsi="Calibri"/>
          <w:bCs/>
          <w:iCs/>
          <w:color w:val="000000"/>
        </w:rPr>
        <w:t xml:space="preserve">. </w:t>
      </w:r>
      <w:r w:rsidR="009F03A2">
        <w:rPr>
          <w:rFonts w:ascii="Calibri" w:hAnsi="Calibri"/>
          <w:bCs/>
          <w:iCs/>
          <w:color w:val="000000"/>
        </w:rPr>
        <w:t xml:space="preserve"> </w:t>
      </w:r>
      <w:r w:rsidR="00E40BA9">
        <w:rPr>
          <w:rFonts w:ascii="Calibri" w:hAnsi="Calibri"/>
          <w:bCs/>
          <w:iCs/>
          <w:color w:val="000000"/>
        </w:rPr>
        <w:t>Zonal statistics were then applied to results of th</w:t>
      </w:r>
      <w:r w:rsidR="00A43580">
        <w:rPr>
          <w:rFonts w:ascii="Calibri" w:hAnsi="Calibri"/>
          <w:bCs/>
          <w:iCs/>
          <w:color w:val="000000"/>
        </w:rPr>
        <w:t>e</w:t>
      </w:r>
      <w:r w:rsidR="00E40BA9">
        <w:rPr>
          <w:rFonts w:ascii="Calibri" w:hAnsi="Calibri"/>
          <w:bCs/>
          <w:iCs/>
          <w:color w:val="000000"/>
        </w:rPr>
        <w:t xml:space="preserve"> </w:t>
      </w:r>
      <w:r w:rsidR="00A43580">
        <w:rPr>
          <w:rFonts w:ascii="Calibri" w:hAnsi="Calibri"/>
          <w:bCs/>
          <w:iCs/>
          <w:color w:val="000000"/>
        </w:rPr>
        <w:t xml:space="preserve">classifier where the raster produced by the classifier </w:t>
      </w:r>
      <w:r w:rsidR="008C0577">
        <w:rPr>
          <w:rFonts w:ascii="Calibri" w:hAnsi="Calibri"/>
          <w:bCs/>
          <w:iCs/>
          <w:color w:val="000000"/>
        </w:rPr>
        <w:t>wa</w:t>
      </w:r>
      <w:r w:rsidR="00A43580">
        <w:rPr>
          <w:rFonts w:ascii="Calibri" w:hAnsi="Calibri"/>
          <w:bCs/>
          <w:iCs/>
          <w:color w:val="000000"/>
        </w:rPr>
        <w:t xml:space="preserve">s the primary data input and the segmented polygons (of the entire map area, not the groundtruth-specific polygons) </w:t>
      </w:r>
      <w:r w:rsidR="008C0577">
        <w:rPr>
          <w:rFonts w:ascii="Calibri" w:hAnsi="Calibri"/>
          <w:bCs/>
          <w:iCs/>
          <w:color w:val="000000"/>
        </w:rPr>
        <w:t>w</w:t>
      </w:r>
      <w:r w:rsidR="00F06512">
        <w:rPr>
          <w:rFonts w:ascii="Calibri" w:hAnsi="Calibri"/>
          <w:bCs/>
          <w:iCs/>
          <w:color w:val="000000"/>
        </w:rPr>
        <w:t>ere</w:t>
      </w:r>
      <w:r w:rsidR="00A43580">
        <w:rPr>
          <w:rFonts w:ascii="Calibri" w:hAnsi="Calibri"/>
          <w:bCs/>
          <w:iCs/>
          <w:color w:val="000000"/>
        </w:rPr>
        <w:t xml:space="preserve"> used to define the zones over which a majority (mod</w:t>
      </w:r>
      <w:r w:rsidR="00F06512">
        <w:rPr>
          <w:rFonts w:ascii="Calibri" w:hAnsi="Calibri"/>
          <w:bCs/>
          <w:iCs/>
          <w:color w:val="000000"/>
        </w:rPr>
        <w:t>e</w:t>
      </w:r>
      <w:r w:rsidR="00A43580">
        <w:rPr>
          <w:rFonts w:ascii="Calibri" w:hAnsi="Calibri"/>
          <w:bCs/>
          <w:iCs/>
          <w:color w:val="000000"/>
        </w:rPr>
        <w:t xml:space="preserve">) statistic </w:t>
      </w:r>
      <w:r w:rsidR="008C0577">
        <w:rPr>
          <w:rFonts w:ascii="Calibri" w:hAnsi="Calibri"/>
          <w:bCs/>
          <w:iCs/>
          <w:color w:val="000000"/>
        </w:rPr>
        <w:t>were</w:t>
      </w:r>
      <w:r w:rsidR="00A43580">
        <w:rPr>
          <w:rFonts w:ascii="Calibri" w:hAnsi="Calibri"/>
          <w:bCs/>
          <w:iCs/>
          <w:color w:val="000000"/>
        </w:rPr>
        <w:t xml:space="preserve"> calculated. The majority (mode) of the classified raster within the boundary of each segmented polygon </w:t>
      </w:r>
      <w:r w:rsidR="008C0577">
        <w:rPr>
          <w:rFonts w:ascii="Calibri" w:hAnsi="Calibri"/>
          <w:bCs/>
          <w:iCs/>
          <w:color w:val="000000"/>
        </w:rPr>
        <w:t>wa</w:t>
      </w:r>
      <w:r w:rsidR="00A43580">
        <w:rPr>
          <w:rFonts w:ascii="Calibri" w:hAnsi="Calibri"/>
          <w:bCs/>
          <w:iCs/>
          <w:color w:val="000000"/>
        </w:rPr>
        <w:t>s then written to the segmented polygons</w:t>
      </w:r>
      <w:r w:rsidR="00F06512">
        <w:rPr>
          <w:rFonts w:ascii="Calibri" w:hAnsi="Calibri"/>
          <w:bCs/>
          <w:iCs/>
          <w:color w:val="000000"/>
        </w:rPr>
        <w:t xml:space="preserve"> shapefile</w:t>
      </w:r>
      <w:r w:rsidR="00A43580">
        <w:rPr>
          <w:rFonts w:ascii="Calibri" w:hAnsi="Calibri"/>
          <w:bCs/>
          <w:iCs/>
          <w:color w:val="000000"/>
        </w:rPr>
        <w:t xml:space="preserve"> as a new attribute. Shared boundaries between polygons classified as the same </w:t>
      </w:r>
      <w:r w:rsidR="00F06512">
        <w:rPr>
          <w:rFonts w:ascii="Calibri" w:hAnsi="Calibri"/>
          <w:bCs/>
          <w:iCs/>
          <w:color w:val="000000"/>
        </w:rPr>
        <w:t>landcover type</w:t>
      </w:r>
      <w:r w:rsidR="00A43580">
        <w:rPr>
          <w:rFonts w:ascii="Calibri" w:hAnsi="Calibri"/>
          <w:bCs/>
          <w:iCs/>
          <w:color w:val="000000"/>
        </w:rPr>
        <w:t xml:space="preserve"> </w:t>
      </w:r>
      <w:r w:rsidR="008C0577">
        <w:rPr>
          <w:rFonts w:ascii="Calibri" w:hAnsi="Calibri"/>
          <w:bCs/>
          <w:iCs/>
          <w:color w:val="000000"/>
        </w:rPr>
        <w:t>we</w:t>
      </w:r>
      <w:r w:rsidR="00A43580">
        <w:rPr>
          <w:rFonts w:ascii="Calibri" w:hAnsi="Calibri"/>
          <w:bCs/>
          <w:iCs/>
          <w:color w:val="000000"/>
        </w:rPr>
        <w:t xml:space="preserve">re then dissolved, creating the final map output of the modelling workflow. Classification accuracy </w:t>
      </w:r>
      <w:r w:rsidR="008C0577">
        <w:rPr>
          <w:rFonts w:ascii="Calibri" w:hAnsi="Calibri"/>
          <w:bCs/>
          <w:iCs/>
          <w:color w:val="000000"/>
        </w:rPr>
        <w:t>wa</w:t>
      </w:r>
      <w:r w:rsidR="00A43580">
        <w:rPr>
          <w:rFonts w:ascii="Calibri" w:hAnsi="Calibri"/>
          <w:bCs/>
          <w:iCs/>
          <w:color w:val="000000"/>
        </w:rPr>
        <w:t xml:space="preserve">s then assessed through the production of confusion matrices, where the </w:t>
      </w:r>
      <w:proofErr w:type="spellStart"/>
      <w:r w:rsidR="00A43580">
        <w:rPr>
          <w:rFonts w:ascii="Calibri" w:hAnsi="Calibri"/>
          <w:bCs/>
          <w:iCs/>
          <w:color w:val="000000"/>
        </w:rPr>
        <w:t>groundtruthed</w:t>
      </w:r>
      <w:proofErr w:type="spellEnd"/>
      <w:r w:rsidR="00A43580">
        <w:rPr>
          <w:rFonts w:ascii="Calibri" w:hAnsi="Calibri"/>
          <w:bCs/>
          <w:iCs/>
          <w:color w:val="000000"/>
        </w:rPr>
        <w:t xml:space="preserve"> classification values within the polygons of the validation shapefile </w:t>
      </w:r>
      <w:r w:rsidR="008C0577">
        <w:rPr>
          <w:rFonts w:ascii="Calibri" w:hAnsi="Calibri"/>
          <w:bCs/>
          <w:iCs/>
          <w:color w:val="000000"/>
        </w:rPr>
        <w:t>we</w:t>
      </w:r>
      <w:r w:rsidR="00A43580">
        <w:rPr>
          <w:rFonts w:ascii="Calibri" w:hAnsi="Calibri"/>
          <w:bCs/>
          <w:iCs/>
          <w:color w:val="000000"/>
        </w:rPr>
        <w:t>re compared to the classification</w:t>
      </w:r>
      <w:r w:rsidR="008C0577">
        <w:rPr>
          <w:rFonts w:ascii="Calibri" w:hAnsi="Calibri"/>
          <w:bCs/>
          <w:iCs/>
          <w:color w:val="000000"/>
        </w:rPr>
        <w:t>s</w:t>
      </w:r>
      <w:r w:rsidR="00A43580">
        <w:rPr>
          <w:rFonts w:ascii="Calibri" w:hAnsi="Calibri"/>
          <w:bCs/>
          <w:iCs/>
          <w:color w:val="000000"/>
        </w:rPr>
        <w:t xml:space="preserve"> assigned </w:t>
      </w:r>
      <w:r w:rsidR="008C0577">
        <w:rPr>
          <w:rFonts w:ascii="Calibri" w:hAnsi="Calibri"/>
          <w:bCs/>
          <w:iCs/>
          <w:color w:val="000000"/>
        </w:rPr>
        <w:t>to the same polygons found in the non-dissolved classified polygons</w:t>
      </w:r>
      <w:r w:rsidR="00A43580">
        <w:rPr>
          <w:rFonts w:ascii="Calibri" w:hAnsi="Calibri"/>
          <w:bCs/>
          <w:iCs/>
          <w:color w:val="000000"/>
        </w:rPr>
        <w:t>. The results, printed to confusion matrices tables, display</w:t>
      </w:r>
      <w:r w:rsidR="008C0577">
        <w:rPr>
          <w:rFonts w:ascii="Calibri" w:hAnsi="Calibri"/>
          <w:bCs/>
          <w:iCs/>
          <w:color w:val="000000"/>
        </w:rPr>
        <w:t>ed</w:t>
      </w:r>
      <w:r w:rsidR="00A43580">
        <w:rPr>
          <w:rFonts w:ascii="Calibri" w:hAnsi="Calibri"/>
          <w:bCs/>
          <w:iCs/>
          <w:color w:val="000000"/>
        </w:rPr>
        <w:t xml:space="preserve"> the number of validation points that were correctly classified, also</w:t>
      </w:r>
      <w:r w:rsidR="007B6A40">
        <w:rPr>
          <w:rFonts w:ascii="Calibri" w:hAnsi="Calibri"/>
          <w:bCs/>
          <w:iCs/>
          <w:color w:val="000000"/>
        </w:rPr>
        <w:t xml:space="preserve"> numbering and</w:t>
      </w:r>
      <w:r w:rsidR="00A43580">
        <w:rPr>
          <w:rFonts w:ascii="Calibri" w:hAnsi="Calibri"/>
          <w:bCs/>
          <w:iCs/>
          <w:color w:val="000000"/>
        </w:rPr>
        <w:t xml:space="preserve"> listing the incorrectly classified polygons by the class</w:t>
      </w:r>
      <w:r w:rsidR="007B6A40">
        <w:rPr>
          <w:rFonts w:ascii="Calibri" w:hAnsi="Calibri"/>
          <w:bCs/>
          <w:iCs/>
          <w:color w:val="000000"/>
        </w:rPr>
        <w:t>es</w:t>
      </w:r>
      <w:r w:rsidR="00A43580">
        <w:rPr>
          <w:rFonts w:ascii="Calibri" w:hAnsi="Calibri"/>
          <w:bCs/>
          <w:iCs/>
          <w:color w:val="000000"/>
        </w:rPr>
        <w:t xml:space="preserve"> </w:t>
      </w:r>
      <w:r w:rsidR="008C0577">
        <w:rPr>
          <w:rFonts w:ascii="Calibri" w:hAnsi="Calibri"/>
          <w:bCs/>
          <w:iCs/>
          <w:color w:val="000000"/>
        </w:rPr>
        <w:t xml:space="preserve">into which </w:t>
      </w:r>
      <w:r w:rsidR="00A43580">
        <w:rPr>
          <w:rFonts w:ascii="Calibri" w:hAnsi="Calibri"/>
          <w:bCs/>
          <w:iCs/>
          <w:color w:val="000000"/>
        </w:rPr>
        <w:t>they were mis</w:t>
      </w:r>
      <w:r w:rsidR="007B6A40">
        <w:rPr>
          <w:rFonts w:ascii="Calibri" w:hAnsi="Calibri"/>
          <w:bCs/>
          <w:iCs/>
          <w:color w:val="000000"/>
        </w:rPr>
        <w:t xml:space="preserve">classified. </w:t>
      </w:r>
    </w:p>
    <w:p w:rsidR="007B6A40" w:rsidRDefault="007B6A40">
      <w:pPr>
        <w:rPr>
          <w:rFonts w:ascii="Calibri" w:hAnsi="Calibri"/>
          <w:b/>
          <w:iCs/>
          <w:color w:val="000000"/>
        </w:rPr>
      </w:pPr>
    </w:p>
    <w:p w:rsidR="00A43580" w:rsidRPr="00A43580" w:rsidRDefault="00435B27">
      <w:pPr>
        <w:rPr>
          <w:rFonts w:ascii="Calibri" w:hAnsi="Calibri"/>
          <w:b/>
          <w:iCs/>
          <w:color w:val="000000"/>
        </w:rPr>
      </w:pPr>
      <w:r w:rsidRPr="00A43580">
        <w:rPr>
          <w:rFonts w:ascii="Calibri" w:hAnsi="Calibri"/>
          <w:b/>
          <w:iCs/>
          <w:color w:val="000000"/>
        </w:rPr>
        <w:t>Planned improvements</w:t>
      </w:r>
      <w:r w:rsidR="006D3552" w:rsidRPr="00A43580">
        <w:rPr>
          <w:rFonts w:ascii="Calibri" w:hAnsi="Calibri"/>
          <w:b/>
          <w:iCs/>
          <w:color w:val="000000"/>
        </w:rPr>
        <w:t xml:space="preserve"> </w:t>
      </w:r>
    </w:p>
    <w:p w:rsidR="00A43580" w:rsidRPr="00435B27" w:rsidRDefault="00A43580">
      <w:pPr>
        <w:rPr>
          <w:rFonts w:ascii="Calibri" w:hAnsi="Calibri"/>
          <w:bCs/>
          <w:iCs/>
          <w:color w:val="000000"/>
        </w:rPr>
      </w:pPr>
      <w:r>
        <w:rPr>
          <w:rFonts w:ascii="Calibri" w:hAnsi="Calibri"/>
          <w:bCs/>
          <w:iCs/>
          <w:color w:val="000000"/>
        </w:rPr>
        <w:t>Improvements to the user interfaces and the simplification of the workflow processes through scripting and further model building would greatly simplify and expedite the overall modelling process. The expansion of groundtruthing datasets</w:t>
      </w:r>
      <w:r w:rsidR="00CD136A">
        <w:rPr>
          <w:rFonts w:ascii="Calibri" w:hAnsi="Calibri"/>
          <w:bCs/>
          <w:iCs/>
          <w:color w:val="000000"/>
        </w:rPr>
        <w:t>, particularly for those classes that are currently lacking in overall number of groundtruthing points,</w:t>
      </w:r>
      <w:r>
        <w:rPr>
          <w:rFonts w:ascii="Calibri" w:hAnsi="Calibri"/>
          <w:bCs/>
          <w:iCs/>
          <w:color w:val="000000"/>
        </w:rPr>
        <w:t xml:space="preserve"> would also likely improve </w:t>
      </w:r>
      <w:r w:rsidR="005250CA">
        <w:rPr>
          <w:rFonts w:ascii="Calibri" w:hAnsi="Calibri"/>
          <w:bCs/>
          <w:iCs/>
          <w:color w:val="000000"/>
        </w:rPr>
        <w:t xml:space="preserve">the </w:t>
      </w:r>
      <w:r>
        <w:rPr>
          <w:rFonts w:ascii="Calibri" w:hAnsi="Calibri"/>
          <w:bCs/>
          <w:iCs/>
          <w:color w:val="000000"/>
        </w:rPr>
        <w:t>classification accuracy.</w:t>
      </w:r>
      <w:bookmarkStart w:id="0" w:name="_GoBack"/>
      <w:bookmarkEnd w:id="0"/>
    </w:p>
    <w:sectPr w:rsidR="00A43580" w:rsidRPr="00435B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8C4E3F"/>
    <w:multiLevelType w:val="hybridMultilevel"/>
    <w:tmpl w:val="1C96F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EC5"/>
    <w:rsid w:val="00006C54"/>
    <w:rsid w:val="00196AAE"/>
    <w:rsid w:val="003974BD"/>
    <w:rsid w:val="00435B27"/>
    <w:rsid w:val="00462881"/>
    <w:rsid w:val="00495EC5"/>
    <w:rsid w:val="004A6655"/>
    <w:rsid w:val="005250CA"/>
    <w:rsid w:val="006A341D"/>
    <w:rsid w:val="006D3552"/>
    <w:rsid w:val="007B3F8F"/>
    <w:rsid w:val="007B6A40"/>
    <w:rsid w:val="007E32E5"/>
    <w:rsid w:val="008C0577"/>
    <w:rsid w:val="00913F9A"/>
    <w:rsid w:val="009F03A2"/>
    <w:rsid w:val="00A43580"/>
    <w:rsid w:val="00A52DF5"/>
    <w:rsid w:val="00BC4586"/>
    <w:rsid w:val="00BC7A34"/>
    <w:rsid w:val="00C40926"/>
    <w:rsid w:val="00CD136A"/>
    <w:rsid w:val="00D648B6"/>
    <w:rsid w:val="00E40BA9"/>
    <w:rsid w:val="00F06512"/>
    <w:rsid w:val="00F84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1D387"/>
  <w15:chartTrackingRefBased/>
  <w15:docId w15:val="{92C98A3B-A7E3-4702-A5AF-ABF05A1FA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EC5"/>
    <w:pPr>
      <w:widowControl w:val="0"/>
      <w:suppressAutoHyphens/>
      <w:spacing w:after="0" w:line="240" w:lineRule="auto"/>
    </w:pPr>
    <w:rPr>
      <w:rFonts w:ascii="Times New Roman" w:eastAsia="SimSun" w:hAnsi="Times New Roman" w:cs="Arial"/>
      <w:kern w:val="1"/>
      <w:sz w:val="24"/>
      <w:szCs w:val="24"/>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586"/>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 Black</dc:creator>
  <cp:keywords/>
  <dc:description/>
  <cp:lastModifiedBy>Neil Golding (Coastal Mapping Project Manager)</cp:lastModifiedBy>
  <cp:revision>4</cp:revision>
  <dcterms:created xsi:type="dcterms:W3CDTF">2020-01-08T20:44:00Z</dcterms:created>
  <dcterms:modified xsi:type="dcterms:W3CDTF">2020-01-08T21:18:00Z</dcterms:modified>
</cp:coreProperties>
</file>